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1B744CD5" w:rsidR="006B562D" w:rsidRDefault="006B562D"/>
    <w:p w14:paraId="4781CC7F" w14:textId="77777777" w:rsidR="005209D6" w:rsidRDefault="005209D6" w:rsidP="005209D6">
      <w:pPr>
        <w:rPr>
          <w:rFonts w:asciiTheme="majorHAnsi" w:hAnsiTheme="majorHAnsi" w:cstheme="majorHAnsi"/>
          <w:b/>
          <w:i w:val="0"/>
          <w:sz w:val="28"/>
          <w:szCs w:val="28"/>
        </w:rPr>
      </w:pPr>
      <w:r>
        <w:rPr>
          <w:rFonts w:asciiTheme="majorHAnsi" w:hAnsiTheme="majorHAnsi" w:cstheme="majorHAnsi"/>
          <w:b/>
          <w:i w:val="0"/>
          <w:sz w:val="28"/>
          <w:szCs w:val="28"/>
        </w:rPr>
        <w:t>Children’s Records</w:t>
      </w:r>
    </w:p>
    <w:p w14:paraId="598EF223" w14:textId="77777777" w:rsidR="005209D6" w:rsidRDefault="005209D6" w:rsidP="005209D6">
      <w:pPr>
        <w:rPr>
          <w:rFonts w:asciiTheme="majorHAnsi" w:hAnsiTheme="majorHAnsi" w:cstheme="majorHAnsi"/>
          <w:b/>
          <w:sz w:val="28"/>
          <w:szCs w:val="28"/>
        </w:rPr>
      </w:pPr>
      <w:r>
        <w:rPr>
          <w:rFonts w:asciiTheme="majorHAnsi" w:hAnsiTheme="majorHAnsi" w:cstheme="majorHAnsi"/>
          <w:b/>
          <w:sz w:val="28"/>
          <w:szCs w:val="28"/>
        </w:rPr>
        <w:t>Policy Statement</w:t>
      </w:r>
    </w:p>
    <w:p w14:paraId="5BEC05ED" w14:textId="777777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t xml:space="preserve">This policy and procedure </w:t>
      </w:r>
      <w:proofErr w:type="gramStart"/>
      <w:r>
        <w:rPr>
          <w:rFonts w:asciiTheme="majorHAnsi" w:hAnsiTheme="majorHAnsi" w:cstheme="majorHAnsi"/>
          <w:i w:val="0"/>
          <w:sz w:val="28"/>
          <w:szCs w:val="28"/>
        </w:rPr>
        <w:t>is</w:t>
      </w:r>
      <w:proofErr w:type="gramEnd"/>
      <w:r>
        <w:rPr>
          <w:rFonts w:asciiTheme="majorHAnsi" w:hAnsiTheme="majorHAnsi" w:cstheme="majorHAnsi"/>
          <w:i w:val="0"/>
          <w:sz w:val="28"/>
          <w:szCs w:val="28"/>
        </w:rPr>
        <w:t xml:space="preserve"> taken in conjunction with the Confidentiality and Client Access to Records Policy and Information Sharing Policy.</w:t>
      </w:r>
    </w:p>
    <w:p w14:paraId="08AC2D71" w14:textId="77777777" w:rsidR="005209D6" w:rsidRDefault="005209D6" w:rsidP="005209D6">
      <w:pPr>
        <w:rPr>
          <w:rFonts w:asciiTheme="majorHAnsi" w:hAnsiTheme="majorHAnsi" w:cstheme="majorHAnsi"/>
          <w:b/>
          <w:i w:val="0"/>
          <w:sz w:val="28"/>
          <w:szCs w:val="28"/>
        </w:rPr>
      </w:pPr>
      <w:r>
        <w:rPr>
          <w:rFonts w:asciiTheme="majorHAnsi" w:hAnsiTheme="majorHAnsi" w:cstheme="majorHAnsi"/>
          <w:b/>
          <w:i w:val="0"/>
          <w:sz w:val="28"/>
          <w:szCs w:val="28"/>
        </w:rPr>
        <w:t>Procedures</w:t>
      </w:r>
    </w:p>
    <w:p w14:paraId="50580172" w14:textId="777777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t>We keep two kinds of records on children attending our setting:</w:t>
      </w:r>
    </w:p>
    <w:p w14:paraId="5B3C517F" w14:textId="77777777" w:rsidR="005209D6" w:rsidRDefault="005209D6" w:rsidP="005209D6">
      <w:pPr>
        <w:rPr>
          <w:rFonts w:asciiTheme="majorHAnsi" w:hAnsiTheme="majorHAnsi" w:cstheme="majorHAnsi"/>
          <w:sz w:val="28"/>
          <w:szCs w:val="28"/>
        </w:rPr>
      </w:pPr>
      <w:r>
        <w:rPr>
          <w:rFonts w:asciiTheme="majorHAnsi" w:hAnsiTheme="majorHAnsi" w:cstheme="majorHAnsi"/>
          <w:sz w:val="28"/>
          <w:szCs w:val="28"/>
        </w:rPr>
        <w:t>Developmental Records</w:t>
      </w:r>
    </w:p>
    <w:p w14:paraId="340F623C" w14:textId="777777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t>-These include observations of children in the setting, photographs, video clips and samples of their work and summary developmental report</w:t>
      </w:r>
    </w:p>
    <w:p w14:paraId="4D385D41" w14:textId="777777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t xml:space="preserve"> -These are usually kept in the playroom and can be freely accessed and contributed to, by staff, the </w:t>
      </w:r>
      <w:proofErr w:type="gramStart"/>
      <w:r>
        <w:rPr>
          <w:rFonts w:asciiTheme="majorHAnsi" w:hAnsiTheme="majorHAnsi" w:cstheme="majorHAnsi"/>
          <w:i w:val="0"/>
          <w:sz w:val="28"/>
          <w:szCs w:val="28"/>
        </w:rPr>
        <w:t>child</w:t>
      </w:r>
      <w:proofErr w:type="gramEnd"/>
      <w:r>
        <w:rPr>
          <w:rFonts w:asciiTheme="majorHAnsi" w:hAnsiTheme="majorHAnsi" w:cstheme="majorHAnsi"/>
          <w:i w:val="0"/>
          <w:sz w:val="28"/>
          <w:szCs w:val="28"/>
        </w:rPr>
        <w:t xml:space="preserve"> and the child’s parents</w:t>
      </w:r>
    </w:p>
    <w:p w14:paraId="065E6F11" w14:textId="77777777" w:rsidR="005209D6" w:rsidRDefault="005209D6" w:rsidP="005209D6">
      <w:pPr>
        <w:rPr>
          <w:rFonts w:asciiTheme="majorHAnsi" w:hAnsiTheme="majorHAnsi" w:cstheme="majorHAnsi"/>
          <w:i w:val="0"/>
          <w:sz w:val="28"/>
          <w:szCs w:val="28"/>
        </w:rPr>
      </w:pPr>
    </w:p>
    <w:p w14:paraId="6FD79A97" w14:textId="77777777" w:rsidR="005209D6" w:rsidRDefault="005209D6" w:rsidP="005209D6">
      <w:pPr>
        <w:rPr>
          <w:rFonts w:asciiTheme="majorHAnsi" w:hAnsiTheme="majorHAnsi" w:cstheme="majorHAnsi"/>
          <w:sz w:val="28"/>
          <w:szCs w:val="28"/>
        </w:rPr>
      </w:pPr>
      <w:r w:rsidRPr="00020B52">
        <w:rPr>
          <w:rFonts w:asciiTheme="majorHAnsi" w:hAnsiTheme="majorHAnsi" w:cstheme="majorHAnsi"/>
          <w:sz w:val="28"/>
          <w:szCs w:val="28"/>
        </w:rPr>
        <w:t>Personal Records</w:t>
      </w:r>
      <w:r>
        <w:rPr>
          <w:rFonts w:asciiTheme="majorHAnsi" w:hAnsiTheme="majorHAnsi" w:cstheme="majorHAnsi"/>
          <w:sz w:val="28"/>
          <w:szCs w:val="28"/>
        </w:rPr>
        <w:t>/General Information</w:t>
      </w:r>
    </w:p>
    <w:p w14:paraId="3D5294A2" w14:textId="777777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t>-These include registration and admission forms, signed consent forms and correspondence concerning the child or family, reports or minutes from meetings concerning the child from other agencies, an ongoing record of relevant contact with parents and observations by staff on any confidential matter involving the child, such as developmental concerns or child protection matters. Confidential records are only accessible by Managers and/or the Designated Safeguarding Officers</w:t>
      </w:r>
    </w:p>
    <w:p w14:paraId="241CD568" w14:textId="777777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t>- These confidential records are stored in a lockable file or cabinet and are kept secure by the person in charge/Designated Safeguarding Officers in an office or other suitably safe place</w:t>
      </w:r>
    </w:p>
    <w:p w14:paraId="0133C65C" w14:textId="777777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lastRenderedPageBreak/>
        <w:t>- Parents have access, in accordance with our Client Access to Records policy, to the files and records of their own children but do not have access to information about any other child</w:t>
      </w:r>
    </w:p>
    <w:p w14:paraId="3A4D6727" w14:textId="777777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t>- Staff will not discuss personal information given by parents with other members of staff, except where it affects planning for the child’s needs. Staff induction includes an awareness of the importance of confidentiality in the role of key person</w:t>
      </w:r>
    </w:p>
    <w:p w14:paraId="467B11B2" w14:textId="6B28DA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t xml:space="preserve">- We retain children’s records for </w:t>
      </w:r>
      <w:r w:rsidR="00C324FB">
        <w:rPr>
          <w:rFonts w:asciiTheme="majorHAnsi" w:hAnsiTheme="majorHAnsi" w:cstheme="majorHAnsi"/>
          <w:i w:val="0"/>
          <w:sz w:val="28"/>
          <w:szCs w:val="28"/>
        </w:rPr>
        <w:t>10</w:t>
      </w:r>
      <w:r>
        <w:rPr>
          <w:rFonts w:asciiTheme="majorHAnsi" w:hAnsiTheme="majorHAnsi" w:cstheme="majorHAnsi"/>
          <w:i w:val="0"/>
          <w:sz w:val="28"/>
          <w:szCs w:val="28"/>
        </w:rPr>
        <w:t xml:space="preserve"> years after they have left the setting. These are kept in a secure place</w:t>
      </w:r>
    </w:p>
    <w:p w14:paraId="7A62A663" w14:textId="77777777" w:rsidR="005209D6" w:rsidRDefault="005209D6" w:rsidP="005209D6">
      <w:pPr>
        <w:rPr>
          <w:rFonts w:asciiTheme="majorHAnsi" w:hAnsiTheme="majorHAnsi" w:cstheme="majorHAnsi"/>
          <w:i w:val="0"/>
          <w:sz w:val="28"/>
          <w:szCs w:val="28"/>
        </w:rPr>
      </w:pPr>
    </w:p>
    <w:p w14:paraId="3596242B" w14:textId="777777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t>Other Records</w:t>
      </w:r>
    </w:p>
    <w:p w14:paraId="5BF6575E" w14:textId="77777777" w:rsidR="005209D6" w:rsidRDefault="005209D6" w:rsidP="005209D6">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We keep a daily record of the names of the children we are caring for, their hours of attendance and the names of their key person</w:t>
      </w:r>
    </w:p>
    <w:p w14:paraId="14829182" w14:textId="77777777" w:rsidR="005209D6" w:rsidRDefault="005209D6" w:rsidP="005209D6">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Issues to do with the employment of staff, whether paid or unpaid, remain confidential to the people directly involved with making personnel decisions</w:t>
      </w:r>
    </w:p>
    <w:p w14:paraId="7014F254" w14:textId="77777777" w:rsidR="005209D6" w:rsidRDefault="005209D6" w:rsidP="005209D6">
      <w:pPr>
        <w:rPr>
          <w:rFonts w:asciiTheme="majorHAnsi" w:hAnsiTheme="majorHAnsi" w:cstheme="majorHAnsi"/>
          <w:b/>
          <w:i w:val="0"/>
          <w:sz w:val="28"/>
          <w:szCs w:val="28"/>
        </w:rPr>
      </w:pPr>
      <w:r>
        <w:rPr>
          <w:rFonts w:asciiTheme="majorHAnsi" w:hAnsiTheme="majorHAnsi" w:cstheme="majorHAnsi"/>
          <w:b/>
          <w:i w:val="0"/>
          <w:sz w:val="28"/>
          <w:szCs w:val="28"/>
        </w:rPr>
        <w:t>Legal Framework</w:t>
      </w:r>
    </w:p>
    <w:p w14:paraId="6EA17301" w14:textId="77777777" w:rsidR="005209D6" w:rsidRDefault="005209D6" w:rsidP="005209D6">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Data Protection Act 1998</w:t>
      </w:r>
    </w:p>
    <w:p w14:paraId="42C5DC2F" w14:textId="77777777" w:rsidR="005209D6" w:rsidRDefault="005209D6" w:rsidP="005209D6">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Human Rights Act 1998</w:t>
      </w:r>
    </w:p>
    <w:p w14:paraId="3B9CC36D" w14:textId="77777777" w:rsidR="005209D6" w:rsidRDefault="005209D6" w:rsidP="005209D6">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GDPA</w:t>
      </w:r>
    </w:p>
    <w:p w14:paraId="080209F6" w14:textId="77777777" w:rsidR="005209D6" w:rsidRDefault="005209D6" w:rsidP="005209D6">
      <w:pPr>
        <w:rPr>
          <w:rFonts w:asciiTheme="majorHAnsi" w:hAnsiTheme="majorHAnsi" w:cstheme="majorHAnsi"/>
          <w:b/>
          <w:i w:val="0"/>
          <w:sz w:val="28"/>
          <w:szCs w:val="28"/>
        </w:rPr>
      </w:pPr>
      <w:r>
        <w:rPr>
          <w:rFonts w:asciiTheme="majorHAnsi" w:hAnsiTheme="majorHAnsi" w:cstheme="majorHAnsi"/>
          <w:b/>
          <w:i w:val="0"/>
          <w:sz w:val="28"/>
          <w:szCs w:val="28"/>
        </w:rPr>
        <w:t>Further Guidance</w:t>
      </w:r>
    </w:p>
    <w:p w14:paraId="5144E248" w14:textId="77777777" w:rsidR="005209D6" w:rsidRDefault="005209D6" w:rsidP="005209D6">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Information Sharing: Guidance for Practitioners and Managers (DCSF 2008)</w:t>
      </w:r>
    </w:p>
    <w:p w14:paraId="5AA9BBAC" w14:textId="77777777" w:rsidR="005209D6" w:rsidRDefault="005209D6" w:rsidP="005209D6">
      <w:pPr>
        <w:rPr>
          <w:rFonts w:asciiTheme="majorHAnsi" w:hAnsiTheme="majorHAnsi" w:cstheme="majorHAnsi"/>
          <w:i w:val="0"/>
          <w:sz w:val="28"/>
          <w:szCs w:val="28"/>
        </w:rPr>
      </w:pPr>
      <w:r>
        <w:rPr>
          <w:rFonts w:asciiTheme="majorHAnsi" w:hAnsiTheme="majorHAnsi" w:cstheme="majorHAnsi"/>
          <w:i w:val="0"/>
          <w:sz w:val="28"/>
          <w:szCs w:val="28"/>
        </w:rPr>
        <w:t>We are registered with I S O.</w:t>
      </w:r>
    </w:p>
    <w:p w14:paraId="3C919551" w14:textId="77777777" w:rsidR="005209D6" w:rsidRDefault="005209D6" w:rsidP="005209D6">
      <w:pPr>
        <w:rPr>
          <w:rFonts w:asciiTheme="majorHAnsi" w:hAnsiTheme="majorHAnsi" w:cstheme="majorHAnsi"/>
          <w:i w:val="0"/>
          <w:sz w:val="28"/>
          <w:szCs w:val="28"/>
        </w:rPr>
      </w:pPr>
    </w:p>
    <w:p w14:paraId="381A2A7B" w14:textId="77777777" w:rsidR="005209D6" w:rsidRDefault="005209D6" w:rsidP="005209D6">
      <w:pPr>
        <w:rPr>
          <w:rFonts w:asciiTheme="majorHAnsi" w:hAnsiTheme="majorHAnsi" w:cstheme="majorHAnsi"/>
          <w:b/>
          <w:i w:val="0"/>
          <w:sz w:val="28"/>
          <w:szCs w:val="28"/>
        </w:rPr>
      </w:pPr>
      <w:r>
        <w:rPr>
          <w:rFonts w:asciiTheme="majorHAnsi" w:hAnsiTheme="majorHAnsi" w:cstheme="majorHAnsi"/>
          <w:b/>
          <w:i w:val="0"/>
          <w:sz w:val="28"/>
          <w:szCs w:val="28"/>
        </w:rPr>
        <w:t>Date to be reviewed…………………………………………………………(Date)</w:t>
      </w:r>
    </w:p>
    <w:p w14:paraId="57B435E9" w14:textId="77777777" w:rsidR="005209D6" w:rsidRDefault="005209D6"/>
    <w:sectPr w:rsidR="005209D6"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69381" w14:textId="77777777" w:rsidR="00B0617F" w:rsidRDefault="00B0617F" w:rsidP="000058CB">
      <w:pPr>
        <w:spacing w:after="0" w:line="240" w:lineRule="auto"/>
      </w:pPr>
      <w:r>
        <w:separator/>
      </w:r>
    </w:p>
  </w:endnote>
  <w:endnote w:type="continuationSeparator" w:id="0">
    <w:p w14:paraId="52D67407" w14:textId="77777777" w:rsidR="00B0617F" w:rsidRDefault="00B0617F"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F453D" w14:textId="77777777" w:rsidR="00B0617F" w:rsidRDefault="00B0617F" w:rsidP="000058CB">
      <w:pPr>
        <w:spacing w:after="0" w:line="240" w:lineRule="auto"/>
      </w:pPr>
      <w:r>
        <w:separator/>
      </w:r>
    </w:p>
  </w:footnote>
  <w:footnote w:type="continuationSeparator" w:id="0">
    <w:p w14:paraId="0217E544" w14:textId="77777777" w:rsidR="00B0617F" w:rsidRDefault="00B0617F"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E378F"/>
    <w:multiLevelType w:val="hybridMultilevel"/>
    <w:tmpl w:val="CEF2D662"/>
    <w:lvl w:ilvl="0" w:tplc="9F6EAD24">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7332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435695"/>
    <w:rsid w:val="005209D6"/>
    <w:rsid w:val="006B562D"/>
    <w:rsid w:val="00B0617F"/>
    <w:rsid w:val="00BB077F"/>
    <w:rsid w:val="00C32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9D6"/>
    <w:pPr>
      <w:spacing w:after="200" w:line="288" w:lineRule="auto"/>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520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2022-05-31T08:52:00Z</dcterms:created>
  <dcterms:modified xsi:type="dcterms:W3CDTF">2022-05-31T08:52:00Z</dcterms:modified>
</cp:coreProperties>
</file>