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42370156" w:rsidR="006B562D" w:rsidRDefault="006B562D"/>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026"/>
      </w:tblGrid>
      <w:tr w:rsidR="00FC42C8" w:rsidRPr="00E45014" w14:paraId="7FFABDF9" w14:textId="77777777" w:rsidTr="00E44E74">
        <w:trPr>
          <w:tblCellSpacing w:w="0" w:type="dxa"/>
        </w:trPr>
        <w:tc>
          <w:tcPr>
            <w:tcW w:w="0" w:type="auto"/>
            <w:vAlign w:val="center"/>
            <w:hideMark/>
          </w:tcPr>
          <w:p w14:paraId="486F3967" w14:textId="77777777" w:rsidR="00FC42C8" w:rsidRPr="00741759" w:rsidRDefault="00FC42C8" w:rsidP="00E44E74">
            <w:pPr>
              <w:spacing w:before="100" w:beforeAutospacing="1" w:after="100" w:afterAutospacing="1"/>
              <w:jc w:val="center"/>
              <w:rPr>
                <w:rFonts w:ascii="Times" w:hAnsi="Times" w:cs="Times New Roman"/>
                <w:b/>
                <w:sz w:val="20"/>
                <w:szCs w:val="20"/>
                <w:u w:val="single"/>
                <w:lang w:val="en-GB"/>
              </w:rPr>
            </w:pPr>
            <w:r w:rsidRPr="00741759">
              <w:rPr>
                <w:rFonts w:ascii="Comic Sans MS" w:hAnsi="Comic Sans MS" w:cs="Times New Roman"/>
                <w:b/>
                <w:sz w:val="32"/>
                <w:szCs w:val="32"/>
                <w:u w:val="single"/>
              </w:rPr>
              <w:t>Female Genital Mutilation Policy</w:t>
            </w:r>
          </w:p>
          <w:p w14:paraId="6DF9F7A9" w14:textId="77777777" w:rsidR="00FC42C8" w:rsidRPr="00E45014" w:rsidRDefault="00FC42C8" w:rsidP="00E44E74">
            <w:pPr>
              <w:spacing w:before="100" w:beforeAutospacing="1" w:after="100" w:afterAutospacing="1"/>
              <w:rPr>
                <w:rFonts w:ascii="Times" w:hAnsi="Times" w:cs="Times New Roman"/>
                <w:sz w:val="20"/>
                <w:szCs w:val="20"/>
                <w:lang w:val="en-GB"/>
              </w:rPr>
            </w:pPr>
            <w:r w:rsidRPr="00E45014">
              <w:rPr>
                <w:rFonts w:ascii="Comic Sans MS" w:hAnsi="Comic Sans MS" w:cs="Times New Roman"/>
                <w:color w:val="000000"/>
                <w:sz w:val="28"/>
                <w:szCs w:val="28"/>
              </w:rPr>
              <w:t>Female Genital Mutilation (FGM) is illegal in England and Wales under the FGM Act 2003 (“the 2003 Act”). It is a form of child abuse and violence against women. FGM comprises all procedures involving partial or total removal of the external female genitalia for non-medical reasons.</w:t>
            </w:r>
          </w:p>
          <w:p w14:paraId="299F0708" w14:textId="77777777" w:rsidR="00FC42C8" w:rsidRPr="00E45014" w:rsidRDefault="00FC42C8" w:rsidP="00E44E74">
            <w:pPr>
              <w:spacing w:before="100" w:beforeAutospacing="1" w:after="100" w:afterAutospacing="1"/>
              <w:rPr>
                <w:rFonts w:ascii="Times" w:hAnsi="Times" w:cs="Times New Roman"/>
                <w:sz w:val="20"/>
                <w:szCs w:val="20"/>
                <w:lang w:val="en-GB"/>
              </w:rPr>
            </w:pPr>
            <w:r>
              <w:rPr>
                <w:rFonts w:ascii="Comic Sans MS" w:hAnsi="Comic Sans MS" w:cs="Times New Roman"/>
                <w:color w:val="000000"/>
                <w:sz w:val="28"/>
                <w:szCs w:val="28"/>
              </w:rPr>
              <w:t>At Cre8tive Play @Sharen Jane’s Limited</w:t>
            </w:r>
            <w:r w:rsidRPr="00E45014">
              <w:rPr>
                <w:rFonts w:ascii="Comic Sans MS" w:hAnsi="Comic Sans MS" w:cs="Times New Roman"/>
                <w:color w:val="000000"/>
                <w:sz w:val="28"/>
                <w:szCs w:val="28"/>
              </w:rPr>
              <w:t xml:space="preserve">, we have a robust and rigorous safeguarding procedure and protecting children in our care is paramount. The safeguarding officer and all members of staff are responsible to adhere and follow these policies. </w:t>
            </w:r>
          </w:p>
          <w:p w14:paraId="54DD8277" w14:textId="77777777" w:rsidR="00FC42C8" w:rsidRPr="00E45014" w:rsidRDefault="00FC42C8" w:rsidP="00E44E74">
            <w:pPr>
              <w:spacing w:before="100" w:beforeAutospacing="1" w:after="100" w:afterAutospacing="1"/>
              <w:rPr>
                <w:rFonts w:ascii="Times" w:hAnsi="Times" w:cs="Times New Roman"/>
                <w:sz w:val="20"/>
                <w:szCs w:val="20"/>
                <w:lang w:val="en-GB"/>
              </w:rPr>
            </w:pPr>
            <w:r w:rsidRPr="00E45014">
              <w:rPr>
                <w:rFonts w:ascii="Comic Sans MS" w:hAnsi="Comic Sans MS" w:cs="Times New Roman"/>
                <w:color w:val="000000"/>
                <w:sz w:val="28"/>
                <w:szCs w:val="28"/>
              </w:rPr>
              <w:t>We endeavor to adhere to the following:</w:t>
            </w:r>
          </w:p>
          <w:p w14:paraId="50E2F0C9" w14:textId="77777777" w:rsidR="00FC42C8" w:rsidRPr="00E45014" w:rsidRDefault="00FC42C8" w:rsidP="00E44E74">
            <w:pPr>
              <w:spacing w:before="100" w:beforeAutospacing="1" w:after="100" w:afterAutospacing="1"/>
              <w:rPr>
                <w:rFonts w:ascii="Times" w:hAnsi="Times" w:cs="Times New Roman"/>
                <w:sz w:val="20"/>
                <w:szCs w:val="20"/>
                <w:lang w:val="en-GB"/>
              </w:rPr>
            </w:pPr>
            <w:r w:rsidRPr="00E45014">
              <w:rPr>
                <w:rFonts w:ascii="Symbol" w:hAnsi="Symbol" w:cs="Times New Roman"/>
                <w:color w:val="000000"/>
                <w:sz w:val="28"/>
                <w:szCs w:val="28"/>
              </w:rPr>
              <w:t></w:t>
            </w:r>
            <w:r w:rsidRPr="00E45014">
              <w:rPr>
                <w:rFonts w:ascii="Times New Roman" w:hAnsi="Times New Roman" w:cs="Times New Roman"/>
                <w:color w:val="000000"/>
                <w:sz w:val="14"/>
                <w:szCs w:val="14"/>
              </w:rPr>
              <w:t xml:space="preserve">        </w:t>
            </w:r>
            <w:r w:rsidRPr="00E45014">
              <w:rPr>
                <w:rFonts w:ascii="Comic Sans MS" w:hAnsi="Comic Sans MS" w:cs="Times New Roman"/>
                <w:color w:val="000000"/>
                <w:sz w:val="28"/>
                <w:szCs w:val="28"/>
              </w:rPr>
              <w:t>The safety and welfare of the child is paramount</w:t>
            </w:r>
          </w:p>
          <w:p w14:paraId="2D3C3BE4" w14:textId="77777777" w:rsidR="00FC42C8" w:rsidRPr="00E45014" w:rsidRDefault="00FC42C8" w:rsidP="00E44E74">
            <w:pPr>
              <w:spacing w:before="100" w:beforeAutospacing="1" w:after="100" w:afterAutospacing="1"/>
              <w:rPr>
                <w:rFonts w:ascii="Times" w:hAnsi="Times" w:cs="Times New Roman"/>
                <w:sz w:val="20"/>
                <w:szCs w:val="20"/>
                <w:lang w:val="en-GB"/>
              </w:rPr>
            </w:pPr>
            <w:r w:rsidRPr="00E45014">
              <w:rPr>
                <w:rFonts w:ascii="Symbol" w:hAnsi="Symbol" w:cs="Times New Roman"/>
                <w:color w:val="000000"/>
                <w:sz w:val="28"/>
                <w:szCs w:val="28"/>
              </w:rPr>
              <w:t></w:t>
            </w:r>
            <w:r w:rsidRPr="00E45014">
              <w:rPr>
                <w:rFonts w:ascii="Times New Roman" w:hAnsi="Times New Roman" w:cs="Times New Roman"/>
                <w:color w:val="000000"/>
                <w:sz w:val="14"/>
                <w:szCs w:val="14"/>
              </w:rPr>
              <w:t xml:space="preserve">        </w:t>
            </w:r>
            <w:r w:rsidRPr="00E45014">
              <w:rPr>
                <w:rFonts w:ascii="Comic Sans MS" w:hAnsi="Comic Sans MS" w:cs="Times New Roman"/>
                <w:color w:val="000000"/>
                <w:sz w:val="28"/>
                <w:szCs w:val="28"/>
              </w:rPr>
              <w:t>All agencies involved act in the interest of the rights of the child as stated in the UN convention 1989 and the Children’s act 1989.</w:t>
            </w:r>
          </w:p>
          <w:p w14:paraId="7AD270BE" w14:textId="77777777" w:rsidR="00FC42C8" w:rsidRPr="00E45014" w:rsidRDefault="00FC42C8" w:rsidP="00E44E74">
            <w:pPr>
              <w:spacing w:before="100" w:beforeAutospacing="1" w:after="100" w:afterAutospacing="1"/>
              <w:rPr>
                <w:rFonts w:ascii="Times" w:hAnsi="Times" w:cs="Times New Roman"/>
                <w:sz w:val="20"/>
                <w:szCs w:val="20"/>
                <w:lang w:val="en-GB"/>
              </w:rPr>
            </w:pPr>
            <w:r w:rsidRPr="00E45014">
              <w:rPr>
                <w:rFonts w:ascii="Symbol" w:hAnsi="Symbol" w:cs="Times New Roman"/>
                <w:color w:val="000000"/>
                <w:sz w:val="28"/>
                <w:szCs w:val="28"/>
              </w:rPr>
              <w:t></w:t>
            </w:r>
            <w:r w:rsidRPr="00E45014">
              <w:rPr>
                <w:rFonts w:ascii="Times New Roman" w:hAnsi="Times New Roman" w:cs="Times New Roman"/>
                <w:color w:val="000000"/>
                <w:sz w:val="14"/>
                <w:szCs w:val="14"/>
              </w:rPr>
              <w:t xml:space="preserve">        </w:t>
            </w:r>
            <w:r w:rsidRPr="00E45014">
              <w:rPr>
                <w:rFonts w:ascii="Comic Sans MS" w:hAnsi="Comic Sans MS" w:cs="Times New Roman"/>
                <w:color w:val="000000"/>
                <w:sz w:val="28"/>
                <w:szCs w:val="28"/>
              </w:rPr>
              <w:t xml:space="preserve">All professionals are made aware of the possibility of a girl being at risk of FGM as a result of religious beliefs, nationality and other unusual events that could led to FGM </w:t>
            </w:r>
            <w:proofErr w:type="gramStart"/>
            <w:r w:rsidRPr="00E45014">
              <w:rPr>
                <w:rFonts w:ascii="Comic Sans MS" w:hAnsi="Comic Sans MS" w:cs="Times New Roman"/>
                <w:color w:val="000000"/>
                <w:sz w:val="28"/>
                <w:szCs w:val="28"/>
              </w:rPr>
              <w:t>e.g.</w:t>
            </w:r>
            <w:proofErr w:type="gramEnd"/>
            <w:r w:rsidRPr="00E45014">
              <w:rPr>
                <w:rFonts w:ascii="Comic Sans MS" w:hAnsi="Comic Sans MS" w:cs="Times New Roman"/>
                <w:color w:val="000000"/>
                <w:sz w:val="28"/>
                <w:szCs w:val="28"/>
              </w:rPr>
              <w:t xml:space="preserve"> a child being taken out of the setting for a six weeks or more by parents or relatives.</w:t>
            </w:r>
          </w:p>
          <w:p w14:paraId="763C1DD5" w14:textId="77777777" w:rsidR="00FC42C8" w:rsidRPr="00E45014" w:rsidRDefault="00FC42C8" w:rsidP="00E44E74">
            <w:pPr>
              <w:ind w:left="780"/>
              <w:rPr>
                <w:rFonts w:ascii="Times" w:hAnsi="Times" w:cs="Times New Roman"/>
                <w:sz w:val="20"/>
                <w:szCs w:val="20"/>
                <w:lang w:val="en-GB"/>
              </w:rPr>
            </w:pPr>
            <w:r w:rsidRPr="00E45014">
              <w:rPr>
                <w:rFonts w:ascii="Symbol" w:hAnsi="Symbol" w:cs="Times New Roman"/>
                <w:color w:val="000000"/>
                <w:sz w:val="20"/>
                <w:szCs w:val="20"/>
              </w:rPr>
              <w:t></w:t>
            </w:r>
            <w:r w:rsidRPr="00E45014">
              <w:rPr>
                <w:rFonts w:ascii="Times New Roman" w:hAnsi="Times New Roman" w:cs="Times New Roman"/>
                <w:color w:val="000000"/>
                <w:sz w:val="14"/>
                <w:szCs w:val="14"/>
              </w:rPr>
              <w:t xml:space="preserve">         </w:t>
            </w:r>
            <w:r w:rsidRPr="00E45014">
              <w:rPr>
                <w:rFonts w:ascii="Comic Sans MS" w:hAnsi="Comic Sans MS" w:cs="Times New Roman"/>
                <w:color w:val="000000"/>
                <w:sz w:val="28"/>
                <w:szCs w:val="28"/>
              </w:rPr>
              <w:t xml:space="preserve">If a member of staff had concerns over a child, they would report it to the safeguarding officer in the setting who would then decide whether a referral was needed to the </w:t>
            </w:r>
            <w:r w:rsidRPr="00E45014">
              <w:rPr>
                <w:rFonts w:ascii="Comic Sans MS" w:hAnsi="Comic Sans MS" w:cs="Times New Roman"/>
                <w:b/>
                <w:bCs/>
                <w:color w:val="000000"/>
                <w:sz w:val="36"/>
                <w:szCs w:val="36"/>
              </w:rPr>
              <w:t xml:space="preserve">MASH team </w:t>
            </w:r>
            <w:r w:rsidRPr="00E45014">
              <w:rPr>
                <w:rFonts w:ascii="Comic Sans MS" w:hAnsi="Comic Sans MS" w:cs="Times New Roman"/>
                <w:b/>
                <w:bCs/>
                <w:color w:val="000000"/>
                <w:sz w:val="36"/>
                <w:szCs w:val="36"/>
                <w:lang w:val="en-GB"/>
              </w:rPr>
              <w:t>(multi agency safeguarding hub) 020 8708 3885</w:t>
            </w:r>
          </w:p>
          <w:p w14:paraId="7B517B79" w14:textId="77777777" w:rsidR="00FC42C8" w:rsidRPr="00E45014" w:rsidRDefault="00FC42C8" w:rsidP="00E44E74">
            <w:pPr>
              <w:ind w:left="780"/>
              <w:rPr>
                <w:rFonts w:ascii="Times" w:hAnsi="Times" w:cs="Times New Roman"/>
                <w:sz w:val="20"/>
                <w:szCs w:val="20"/>
                <w:lang w:val="en-GB"/>
              </w:rPr>
            </w:pPr>
            <w:r w:rsidRPr="00E45014">
              <w:rPr>
                <w:rFonts w:ascii="Symbol" w:hAnsi="Symbol" w:cs="Times New Roman"/>
                <w:sz w:val="20"/>
                <w:szCs w:val="20"/>
              </w:rPr>
              <w:t></w:t>
            </w:r>
            <w:r w:rsidRPr="00E45014">
              <w:rPr>
                <w:rFonts w:ascii="Times New Roman" w:hAnsi="Times New Roman" w:cs="Times New Roman"/>
                <w:sz w:val="14"/>
                <w:szCs w:val="14"/>
              </w:rPr>
              <w:t xml:space="preserve">         </w:t>
            </w:r>
            <w:hyperlink r:id="rId6" w:history="1">
              <w:r w:rsidRPr="002340EB">
                <w:rPr>
                  <w:rFonts w:ascii="Arial" w:hAnsi="Arial" w:cs="Arial"/>
                  <w:b/>
                  <w:bCs/>
                  <w:color w:val="0000FF"/>
                  <w:spacing w:val="-2"/>
                  <w:sz w:val="32"/>
                  <w:szCs w:val="32"/>
                  <w:u w:val="single"/>
                </w:rPr>
                <w:t>0800 028 355</w:t>
              </w:r>
              <w:r w:rsidRPr="002340EB">
                <w:rPr>
                  <w:rFonts w:ascii="Arial" w:hAnsi="Arial" w:cs="Arial"/>
                  <w:b/>
                  <w:bCs/>
                  <w:color w:val="0000FF"/>
                  <w:spacing w:val="-2"/>
                  <w:sz w:val="32"/>
                  <w:szCs w:val="32"/>
                  <w:u w:val="single"/>
                  <w:shd w:val="clear" w:color="auto" w:fill="FFFF00"/>
                </w:rPr>
                <w:t>0</w:t>
              </w:r>
            </w:hyperlink>
            <w:r w:rsidRPr="002340EB">
              <w:rPr>
                <w:rFonts w:ascii="Arial" w:hAnsi="Arial" w:cs="Arial"/>
                <w:spacing w:val="-2"/>
                <w:sz w:val="32"/>
                <w:szCs w:val="32"/>
                <w:shd w:val="clear" w:color="auto" w:fill="FFFF00"/>
              </w:rPr>
              <w:t xml:space="preserve"> FGM </w:t>
            </w:r>
            <w:proofErr w:type="spellStart"/>
            <w:r w:rsidRPr="002340EB">
              <w:rPr>
                <w:rFonts w:ascii="Arial" w:hAnsi="Arial" w:cs="Arial"/>
                <w:spacing w:val="-2"/>
                <w:sz w:val="32"/>
                <w:szCs w:val="32"/>
                <w:shd w:val="clear" w:color="auto" w:fill="FFFF00"/>
              </w:rPr>
              <w:t>helpine</w:t>
            </w:r>
            <w:proofErr w:type="spellEnd"/>
          </w:p>
        </w:tc>
      </w:tr>
    </w:tbl>
    <w:p w14:paraId="515704BF" w14:textId="77777777" w:rsidR="00FC42C8" w:rsidRDefault="00FC42C8" w:rsidP="00FC42C8"/>
    <w:p w14:paraId="125E0701" w14:textId="77777777" w:rsidR="00FC42C8" w:rsidRDefault="00FC42C8" w:rsidP="00FC42C8"/>
    <w:p w14:paraId="3C3F6F41" w14:textId="77777777" w:rsidR="00FC42C8" w:rsidRPr="00712274" w:rsidRDefault="00FC42C8" w:rsidP="00FC42C8">
      <w:pPr>
        <w:pStyle w:val="NormalWeb"/>
      </w:pPr>
      <w:r w:rsidRPr="00712274">
        <w:rPr>
          <w:rFonts w:ascii="Comic Sans MS" w:hAnsi="Comic Sans MS"/>
          <w:color w:val="000000"/>
          <w:sz w:val="28"/>
          <w:szCs w:val="28"/>
          <w:u w:val="single"/>
          <w:shd w:val="clear" w:color="auto" w:fill="FFFF00"/>
          <w:lang w:val="en-US"/>
        </w:rPr>
        <w:lastRenderedPageBreak/>
        <w:t>Types of FGM</w:t>
      </w:r>
    </w:p>
    <w:p w14:paraId="689BEBCD" w14:textId="77777777" w:rsidR="00FC42C8" w:rsidRPr="00712274" w:rsidRDefault="00FC42C8" w:rsidP="00FC42C8">
      <w:pPr>
        <w:pStyle w:val="NormalWeb"/>
        <w:spacing w:before="0" w:beforeAutospacing="0" w:after="0" w:afterAutospacing="0"/>
        <w:ind w:right="300"/>
      </w:pPr>
      <w:r w:rsidRPr="00712274">
        <w:rPr>
          <w:rFonts w:ascii="Comic Sans MS" w:hAnsi="Comic Sans MS"/>
          <w:color w:val="000000"/>
          <w:sz w:val="28"/>
          <w:szCs w:val="28"/>
          <w:shd w:val="clear" w:color="auto" w:fill="FFFF00"/>
        </w:rPr>
        <w:t>Female genital mutilation is classified into 4 major types.</w:t>
      </w:r>
    </w:p>
    <w:p w14:paraId="40B1F37C" w14:textId="77777777" w:rsidR="00FC42C8" w:rsidRPr="00712274" w:rsidRDefault="00FC42C8" w:rsidP="00FC42C8">
      <w:pPr>
        <w:pStyle w:val="NormalWeb"/>
        <w:spacing w:before="0" w:beforeAutospacing="0" w:after="0" w:afterAutospacing="0"/>
        <w:ind w:right="300"/>
      </w:pPr>
      <w:r w:rsidRPr="00712274">
        <w:rPr>
          <w:color w:val="000000"/>
          <w:shd w:val="clear" w:color="auto" w:fill="FFFF00"/>
          <w:lang w:val="en-US"/>
        </w:rPr>
        <w:t>1.</w:t>
      </w:r>
      <w:r w:rsidRPr="00712274">
        <w:rPr>
          <w:rFonts w:ascii="Times New Roman" w:hAnsi="Times New Roman"/>
          <w:color w:val="000000"/>
          <w:sz w:val="14"/>
          <w:szCs w:val="14"/>
          <w:shd w:val="clear" w:color="auto" w:fill="FFFF00"/>
          <w:lang w:val="en-US"/>
        </w:rPr>
        <w:t xml:space="preserve">       </w:t>
      </w:r>
      <w:r w:rsidRPr="00712274">
        <w:rPr>
          <w:rFonts w:ascii="Comic Sans MS" w:hAnsi="Comic Sans MS"/>
          <w:color w:val="000000"/>
          <w:sz w:val="28"/>
          <w:szCs w:val="28"/>
          <w:shd w:val="clear" w:color="auto" w:fill="FFFF00"/>
        </w:rPr>
        <w:t>Type 1: Often referred to as </w:t>
      </w:r>
      <w:r w:rsidRPr="00712274">
        <w:rPr>
          <w:rFonts w:ascii="Comic Sans MS" w:hAnsi="Comic Sans MS"/>
          <w:b/>
          <w:bCs/>
          <w:color w:val="000000"/>
          <w:sz w:val="28"/>
          <w:szCs w:val="28"/>
          <w:shd w:val="clear" w:color="auto" w:fill="FFFF00"/>
        </w:rPr>
        <w:t>clitoridectomy</w:t>
      </w:r>
      <w:r w:rsidRPr="00712274">
        <w:rPr>
          <w:rFonts w:ascii="Comic Sans MS" w:hAnsi="Comic Sans MS"/>
          <w:color w:val="000000"/>
          <w:sz w:val="28"/>
          <w:szCs w:val="28"/>
          <w:shd w:val="clear" w:color="auto" w:fill="FFFF00"/>
        </w:rPr>
        <w:t xml:space="preserve">, this is the partial or total removal of the clitoris (a small, </w:t>
      </w:r>
      <w:proofErr w:type="gramStart"/>
      <w:r w:rsidRPr="00712274">
        <w:rPr>
          <w:rFonts w:ascii="Comic Sans MS" w:hAnsi="Comic Sans MS"/>
          <w:color w:val="000000"/>
          <w:sz w:val="28"/>
          <w:szCs w:val="28"/>
          <w:shd w:val="clear" w:color="auto" w:fill="FFFF00"/>
        </w:rPr>
        <w:t>sensitive</w:t>
      </w:r>
      <w:proofErr w:type="gramEnd"/>
      <w:r w:rsidRPr="00712274">
        <w:rPr>
          <w:rFonts w:ascii="Comic Sans MS" w:hAnsi="Comic Sans MS"/>
          <w:color w:val="000000"/>
          <w:sz w:val="28"/>
          <w:szCs w:val="28"/>
          <w:shd w:val="clear" w:color="auto" w:fill="FFFF00"/>
        </w:rPr>
        <w:t xml:space="preserve"> and erectile part of the female genitals), and in very rare cases, only the prepuce (the fold of skin surrounding the clitoris). </w:t>
      </w:r>
      <w:r w:rsidRPr="00712274">
        <w:rPr>
          <w:color w:val="000000"/>
          <w:shd w:val="clear" w:color="auto" w:fill="FFFF00"/>
          <w:lang w:val="en-US"/>
        </w:rPr>
        <w:t>2.</w:t>
      </w:r>
      <w:r w:rsidRPr="00712274">
        <w:rPr>
          <w:rFonts w:ascii="Times New Roman" w:hAnsi="Times New Roman"/>
          <w:color w:val="000000"/>
          <w:sz w:val="14"/>
          <w:szCs w:val="14"/>
          <w:shd w:val="clear" w:color="auto" w:fill="FFFF00"/>
          <w:lang w:val="en-US"/>
        </w:rPr>
        <w:t xml:space="preserve">       </w:t>
      </w:r>
      <w:r w:rsidRPr="00712274">
        <w:rPr>
          <w:rFonts w:ascii="Comic Sans MS" w:hAnsi="Comic Sans MS"/>
          <w:color w:val="000000"/>
          <w:sz w:val="28"/>
          <w:szCs w:val="28"/>
          <w:shd w:val="clear" w:color="auto" w:fill="FFFF00"/>
        </w:rPr>
        <w:t>Type 2: Often referred to as </w:t>
      </w:r>
      <w:r w:rsidRPr="00712274">
        <w:rPr>
          <w:rFonts w:ascii="Comic Sans MS" w:hAnsi="Comic Sans MS"/>
          <w:b/>
          <w:bCs/>
          <w:color w:val="000000"/>
          <w:sz w:val="28"/>
          <w:szCs w:val="28"/>
          <w:shd w:val="clear" w:color="auto" w:fill="FFFF00"/>
        </w:rPr>
        <w:t>excision</w:t>
      </w:r>
      <w:r w:rsidRPr="00712274">
        <w:rPr>
          <w:rFonts w:ascii="Comic Sans MS" w:hAnsi="Comic Sans MS"/>
          <w:color w:val="000000"/>
          <w:sz w:val="28"/>
          <w:szCs w:val="28"/>
          <w:shd w:val="clear" w:color="auto" w:fill="FFFF00"/>
        </w:rPr>
        <w:t xml:space="preserve">, this is the partial or total removal of the clitoris and the labia minora (the inner folds of the vulva), with or without excision of the labia majora (the outer folds of skin of the </w:t>
      </w:r>
      <w:proofErr w:type="gramStart"/>
      <w:r w:rsidRPr="00712274">
        <w:rPr>
          <w:rFonts w:ascii="Comic Sans MS" w:hAnsi="Comic Sans MS"/>
          <w:color w:val="000000"/>
          <w:sz w:val="28"/>
          <w:szCs w:val="28"/>
          <w:shd w:val="clear" w:color="auto" w:fill="FFFF00"/>
        </w:rPr>
        <w:t>vulva )</w:t>
      </w:r>
      <w:proofErr w:type="gramEnd"/>
      <w:r w:rsidRPr="00712274">
        <w:rPr>
          <w:rFonts w:ascii="Comic Sans MS" w:hAnsi="Comic Sans MS"/>
          <w:color w:val="000000"/>
          <w:sz w:val="28"/>
          <w:szCs w:val="28"/>
          <w:shd w:val="clear" w:color="auto" w:fill="FFFF00"/>
        </w:rPr>
        <w:t>.</w:t>
      </w:r>
    </w:p>
    <w:p w14:paraId="05D6B7FD" w14:textId="77777777" w:rsidR="00FC42C8" w:rsidRPr="00712274" w:rsidRDefault="00FC42C8" w:rsidP="00FC42C8">
      <w:pPr>
        <w:pStyle w:val="NormalWeb"/>
        <w:spacing w:before="0" w:beforeAutospacing="0" w:after="0" w:afterAutospacing="0"/>
        <w:ind w:right="300"/>
      </w:pPr>
      <w:r w:rsidRPr="00712274">
        <w:rPr>
          <w:color w:val="000000"/>
          <w:shd w:val="clear" w:color="auto" w:fill="FFFF00"/>
          <w:lang w:val="en-US"/>
        </w:rPr>
        <w:t>3.</w:t>
      </w:r>
      <w:r w:rsidRPr="00712274">
        <w:rPr>
          <w:rFonts w:ascii="Times New Roman" w:hAnsi="Times New Roman"/>
          <w:color w:val="000000"/>
          <w:sz w:val="14"/>
          <w:szCs w:val="14"/>
          <w:shd w:val="clear" w:color="auto" w:fill="FFFF00"/>
          <w:lang w:val="en-US"/>
        </w:rPr>
        <w:t xml:space="preserve">       </w:t>
      </w:r>
      <w:r w:rsidRPr="00712274">
        <w:rPr>
          <w:rFonts w:ascii="Comic Sans MS" w:hAnsi="Comic Sans MS"/>
          <w:color w:val="000000"/>
          <w:sz w:val="28"/>
          <w:szCs w:val="28"/>
          <w:shd w:val="clear" w:color="auto" w:fill="FFFF00"/>
        </w:rPr>
        <w:t>Type 3: Often referred to as </w:t>
      </w:r>
      <w:r w:rsidRPr="00712274">
        <w:rPr>
          <w:rFonts w:ascii="Comic Sans MS" w:hAnsi="Comic Sans MS"/>
          <w:b/>
          <w:bCs/>
          <w:color w:val="000000"/>
          <w:sz w:val="28"/>
          <w:szCs w:val="28"/>
          <w:shd w:val="clear" w:color="auto" w:fill="FFFF00"/>
        </w:rPr>
        <w:t>infibulation</w:t>
      </w:r>
      <w:r w:rsidRPr="00712274">
        <w:rPr>
          <w:rFonts w:ascii="Comic Sans MS" w:hAnsi="Comic Sans MS"/>
          <w:color w:val="000000"/>
          <w:sz w:val="28"/>
          <w:szCs w:val="28"/>
          <w:shd w:val="clear" w:color="auto" w:fill="FFFF00"/>
        </w:rPr>
        <w:t>, this is the narrowing of the vaginal opening through the creation of a covering seal. The seal is formed by cutting and repositioning the labia minora, or labia majora, sometimes through stitching, with or without removal of the clitoris (clitoridectomy).</w:t>
      </w:r>
    </w:p>
    <w:p w14:paraId="195D1385" w14:textId="77777777" w:rsidR="00FC42C8" w:rsidRPr="00712274" w:rsidRDefault="00FC42C8" w:rsidP="00FC42C8">
      <w:pPr>
        <w:pStyle w:val="NormalWeb"/>
        <w:spacing w:before="0" w:beforeAutospacing="0" w:after="0" w:afterAutospacing="0"/>
        <w:ind w:right="300"/>
      </w:pPr>
      <w:r w:rsidRPr="00712274">
        <w:rPr>
          <w:rFonts w:ascii="Comic Sans MS" w:hAnsi="Comic Sans MS"/>
          <w:color w:val="000000"/>
          <w:sz w:val="28"/>
          <w:szCs w:val="28"/>
          <w:shd w:val="clear" w:color="auto" w:fill="FFFF00"/>
        </w:rPr>
        <w:t>4.</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 xml:space="preserve">Type 4: This includes all other harmful procedures to the female genitalia for non-medical purposes, </w:t>
      </w:r>
      <w:proofErr w:type="gramStart"/>
      <w:r w:rsidRPr="00712274">
        <w:rPr>
          <w:rFonts w:ascii="Comic Sans MS" w:hAnsi="Comic Sans MS"/>
          <w:color w:val="000000"/>
          <w:sz w:val="28"/>
          <w:szCs w:val="28"/>
          <w:shd w:val="clear" w:color="auto" w:fill="FFFF00"/>
        </w:rPr>
        <w:t>e.g.</w:t>
      </w:r>
      <w:proofErr w:type="gramEnd"/>
      <w:r w:rsidRPr="00712274">
        <w:rPr>
          <w:rFonts w:ascii="Comic Sans MS" w:hAnsi="Comic Sans MS"/>
          <w:color w:val="000000"/>
          <w:sz w:val="28"/>
          <w:szCs w:val="28"/>
          <w:shd w:val="clear" w:color="auto" w:fill="FFFF00"/>
        </w:rPr>
        <w:t xml:space="preserve"> pricking, piercing, incising, scraping and cauterizing the genital area.</w:t>
      </w:r>
    </w:p>
    <w:p w14:paraId="22C2880C" w14:textId="77777777" w:rsidR="00FC42C8" w:rsidRPr="00712274" w:rsidRDefault="00FC42C8" w:rsidP="00FC42C8">
      <w:pPr>
        <w:pStyle w:val="NormalWeb"/>
        <w:spacing w:before="0" w:beforeAutospacing="0" w:after="0" w:afterAutospacing="0"/>
        <w:ind w:right="300"/>
      </w:pPr>
      <w:proofErr w:type="spellStart"/>
      <w:r w:rsidRPr="00712274">
        <w:rPr>
          <w:rFonts w:ascii="Comic Sans MS" w:hAnsi="Comic Sans MS"/>
          <w:color w:val="000000"/>
          <w:sz w:val="28"/>
          <w:szCs w:val="28"/>
          <w:shd w:val="clear" w:color="auto" w:fill="FFFF00"/>
        </w:rPr>
        <w:t>Deinfibulation</w:t>
      </w:r>
      <w:proofErr w:type="spellEnd"/>
      <w:r w:rsidRPr="00712274">
        <w:rPr>
          <w:rFonts w:ascii="Comic Sans MS" w:hAnsi="Comic Sans MS"/>
          <w:color w:val="000000"/>
          <w:sz w:val="28"/>
          <w:szCs w:val="28"/>
          <w:shd w:val="clear" w:color="auto" w:fill="FFFF00"/>
        </w:rPr>
        <w:t xml:space="preserve"> refers to the practice of cutting open the sealed vaginal opening in a woman who has been infibulated, which is often necessary for improving health and well-being as well as to allow intercourse or to facilitate childbirth.</w:t>
      </w:r>
    </w:p>
    <w:p w14:paraId="1BE9E6B7" w14:textId="77777777" w:rsidR="00FC42C8" w:rsidRPr="00712274" w:rsidRDefault="00FC42C8" w:rsidP="00FC42C8">
      <w:pPr>
        <w:pStyle w:val="NormalWeb"/>
        <w:spacing w:before="0" w:beforeAutospacing="0" w:after="90" w:afterAutospacing="0" w:line="270" w:lineRule="atLeast"/>
        <w:ind w:right="300"/>
      </w:pPr>
      <w:r w:rsidRPr="00712274">
        <w:rPr>
          <w:rFonts w:ascii="Helvetica" w:hAnsi="Helvetica"/>
          <w:b/>
          <w:bCs/>
          <w:color w:val="000000"/>
          <w:shd w:val="clear" w:color="auto" w:fill="FFFF00"/>
        </w:rPr>
        <w:t> </w:t>
      </w:r>
    </w:p>
    <w:p w14:paraId="7744B05A" w14:textId="77777777" w:rsidR="00FC42C8" w:rsidRPr="00712274" w:rsidRDefault="00FC42C8" w:rsidP="00FC42C8">
      <w:pPr>
        <w:pStyle w:val="NormalWeb"/>
        <w:spacing w:before="0" w:beforeAutospacing="0" w:after="90" w:afterAutospacing="0"/>
        <w:ind w:right="300"/>
      </w:pPr>
      <w:r w:rsidRPr="00712274">
        <w:rPr>
          <w:rFonts w:ascii="Comic Sans MS" w:hAnsi="Comic Sans MS"/>
          <w:color w:val="000000"/>
          <w:sz w:val="28"/>
          <w:szCs w:val="28"/>
          <w:u w:val="single"/>
          <w:shd w:val="clear" w:color="auto" w:fill="FFFF00"/>
        </w:rPr>
        <w:t>No health benefits, only harm</w:t>
      </w:r>
    </w:p>
    <w:p w14:paraId="212E5D8A" w14:textId="77777777" w:rsidR="00FC42C8" w:rsidRPr="00712274" w:rsidRDefault="00FC42C8" w:rsidP="00FC42C8">
      <w:pPr>
        <w:pStyle w:val="NormalWeb"/>
        <w:spacing w:before="0" w:beforeAutospacing="0" w:after="0" w:afterAutospacing="0"/>
        <w:ind w:right="300"/>
      </w:pPr>
      <w:r w:rsidRPr="00712274">
        <w:rPr>
          <w:rFonts w:ascii="Comic Sans MS" w:hAnsi="Comic Sans MS"/>
          <w:color w:val="000000"/>
          <w:sz w:val="28"/>
          <w:szCs w:val="28"/>
          <w:shd w:val="clear" w:color="auto" w:fill="FFFF00"/>
        </w:rPr>
        <w:t xml:space="preserve">FGM has no health benefits, and it harms girls and women in many ways. It involves removing and damaging healthy and normal female genital </w:t>
      </w:r>
      <w:proofErr w:type="gramStart"/>
      <w:r w:rsidRPr="00712274">
        <w:rPr>
          <w:rFonts w:ascii="Comic Sans MS" w:hAnsi="Comic Sans MS"/>
          <w:color w:val="000000"/>
          <w:sz w:val="28"/>
          <w:szCs w:val="28"/>
          <w:shd w:val="clear" w:color="auto" w:fill="FFFF00"/>
        </w:rPr>
        <w:t>tissue, and</w:t>
      </w:r>
      <w:proofErr w:type="gramEnd"/>
      <w:r w:rsidRPr="00712274">
        <w:rPr>
          <w:rFonts w:ascii="Comic Sans MS" w:hAnsi="Comic Sans MS"/>
          <w:color w:val="000000"/>
          <w:sz w:val="28"/>
          <w:szCs w:val="28"/>
          <w:shd w:val="clear" w:color="auto" w:fill="FFFF00"/>
        </w:rPr>
        <w:t xml:space="preserve"> interferes with the natural functions of girls' and women's bodies. </w:t>
      </w:r>
      <w:proofErr w:type="gramStart"/>
      <w:r w:rsidRPr="00712274">
        <w:rPr>
          <w:rFonts w:ascii="Comic Sans MS" w:hAnsi="Comic Sans MS"/>
          <w:color w:val="000000"/>
          <w:sz w:val="28"/>
          <w:szCs w:val="28"/>
          <w:shd w:val="clear" w:color="auto" w:fill="FFFF00"/>
        </w:rPr>
        <w:t>Generally speaking, risks</w:t>
      </w:r>
      <w:proofErr w:type="gramEnd"/>
      <w:r w:rsidRPr="00712274">
        <w:rPr>
          <w:rFonts w:ascii="Comic Sans MS" w:hAnsi="Comic Sans MS"/>
          <w:color w:val="000000"/>
          <w:sz w:val="28"/>
          <w:szCs w:val="28"/>
          <w:shd w:val="clear" w:color="auto" w:fill="FFFF00"/>
        </w:rPr>
        <w:t xml:space="preserve"> increase with increasing severity of the procedure.</w:t>
      </w:r>
    </w:p>
    <w:p w14:paraId="0AC73FE4" w14:textId="77777777" w:rsidR="00FC42C8" w:rsidRPr="00712274" w:rsidRDefault="00FC42C8" w:rsidP="00FC42C8">
      <w:pPr>
        <w:pStyle w:val="NormalWeb"/>
      </w:pPr>
      <w:r w:rsidRPr="00712274">
        <w:rPr>
          <w:rFonts w:ascii="Comic Sans MS" w:hAnsi="Comic Sans MS"/>
          <w:color w:val="000000"/>
          <w:sz w:val="28"/>
          <w:szCs w:val="28"/>
          <w:shd w:val="clear" w:color="auto" w:fill="FFFF00"/>
          <w:lang w:val="en-US"/>
        </w:rPr>
        <w:t> </w:t>
      </w:r>
    </w:p>
    <w:p w14:paraId="18EACF9E" w14:textId="77777777" w:rsidR="00FC42C8" w:rsidRPr="00712274" w:rsidRDefault="00FC42C8" w:rsidP="00FC42C8">
      <w:pPr>
        <w:pStyle w:val="NormalWeb"/>
        <w:spacing w:before="0" w:beforeAutospacing="0" w:after="90" w:afterAutospacing="0"/>
        <w:ind w:right="300"/>
      </w:pPr>
      <w:r w:rsidRPr="00712274">
        <w:rPr>
          <w:rFonts w:ascii="Comic Sans MS" w:hAnsi="Comic Sans MS"/>
          <w:color w:val="000000"/>
          <w:sz w:val="28"/>
          <w:szCs w:val="28"/>
          <w:u w:val="single"/>
          <w:shd w:val="clear" w:color="auto" w:fill="FFFF00"/>
        </w:rPr>
        <w:t>Cultural and social factors for performing FGM</w:t>
      </w:r>
    </w:p>
    <w:p w14:paraId="032BA650" w14:textId="77777777" w:rsidR="00FC42C8" w:rsidRPr="00712274" w:rsidRDefault="00FC42C8" w:rsidP="00FC42C8">
      <w:pPr>
        <w:pStyle w:val="NormalWeb"/>
        <w:spacing w:before="0" w:beforeAutospacing="0" w:after="0" w:afterAutospacing="0"/>
        <w:ind w:right="300"/>
      </w:pPr>
      <w:r w:rsidRPr="00712274">
        <w:rPr>
          <w:rFonts w:ascii="Comic Sans MS" w:hAnsi="Comic Sans MS"/>
          <w:color w:val="000000"/>
          <w:sz w:val="28"/>
          <w:szCs w:val="28"/>
          <w:shd w:val="clear" w:color="auto" w:fill="FFFF00"/>
        </w:rPr>
        <w:lastRenderedPageBreak/>
        <w:t xml:space="preserve">The reasons why female genital mutilations are performed vary from one region to another as well as over </w:t>
      </w:r>
      <w:proofErr w:type="gramStart"/>
      <w:r w:rsidRPr="00712274">
        <w:rPr>
          <w:rFonts w:ascii="Comic Sans MS" w:hAnsi="Comic Sans MS"/>
          <w:color w:val="000000"/>
          <w:sz w:val="28"/>
          <w:szCs w:val="28"/>
          <w:shd w:val="clear" w:color="auto" w:fill="FFFF00"/>
        </w:rPr>
        <w:t>time, and</w:t>
      </w:r>
      <w:proofErr w:type="gramEnd"/>
      <w:r w:rsidRPr="00712274">
        <w:rPr>
          <w:rFonts w:ascii="Comic Sans MS" w:hAnsi="Comic Sans MS"/>
          <w:color w:val="000000"/>
          <w:sz w:val="28"/>
          <w:szCs w:val="28"/>
          <w:shd w:val="clear" w:color="auto" w:fill="FFFF00"/>
        </w:rPr>
        <w:t xml:space="preserve"> include a mix of sociocultural factors within families and communities. The </w:t>
      </w:r>
      <w:proofErr w:type="gramStart"/>
      <w:r w:rsidRPr="00712274">
        <w:rPr>
          <w:rFonts w:ascii="Comic Sans MS" w:hAnsi="Comic Sans MS"/>
          <w:color w:val="000000"/>
          <w:sz w:val="28"/>
          <w:szCs w:val="28"/>
          <w:shd w:val="clear" w:color="auto" w:fill="FFFF00"/>
        </w:rPr>
        <w:t>most commonly cited</w:t>
      </w:r>
      <w:proofErr w:type="gramEnd"/>
      <w:r w:rsidRPr="00712274">
        <w:rPr>
          <w:rFonts w:ascii="Comic Sans MS" w:hAnsi="Comic Sans MS"/>
          <w:color w:val="000000"/>
          <w:sz w:val="28"/>
          <w:szCs w:val="28"/>
          <w:shd w:val="clear" w:color="auto" w:fill="FFFF00"/>
        </w:rPr>
        <w:t xml:space="preserve"> reasons are:</w:t>
      </w:r>
    </w:p>
    <w:p w14:paraId="3C97EA3C" w14:textId="77777777" w:rsidR="00FC42C8" w:rsidRPr="00712274" w:rsidRDefault="00FC42C8" w:rsidP="00FC42C8">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Where FGM is a social convention (social norm), the social pressure to conform to what others do and have been doing, as well as the need to be accepted socially and the fear of being rejected by the community, are strong motivations to perpetuate the practice. In some communities, FGM is almost universally performed and unquestioned.</w:t>
      </w:r>
    </w:p>
    <w:p w14:paraId="2B01C8DB" w14:textId="77777777" w:rsidR="00FC42C8" w:rsidRPr="00712274" w:rsidRDefault="00FC42C8" w:rsidP="00FC42C8">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FGM is often considered a necessary part of raising a girl, and a way to prepare her for adulthood and marriage.</w:t>
      </w:r>
    </w:p>
    <w:p w14:paraId="7E8347DB" w14:textId="77777777" w:rsidR="00FC42C8" w:rsidRPr="00712274" w:rsidRDefault="00FC42C8" w:rsidP="00FC42C8">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FGM is often motivated by beliefs about what is considered acceptable sexual behaviour. It aims to ensure premarital virginity and marital fidelity. FGM is in many communities believed to reduce a woman's libido and therefore believed to help her resist extramarital sexual acts. When a vaginal opening is covered or narrowed (type 3), the fear of the pain of opening it, and the fear that this will be found out, is expected to further discourage extramarital sexual intercourse among women with this type of FGM.</w:t>
      </w:r>
    </w:p>
    <w:p w14:paraId="0D6895A5" w14:textId="77777777" w:rsidR="00FC42C8" w:rsidRPr="00712274" w:rsidRDefault="00FC42C8" w:rsidP="00FC42C8">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In contexts where women are financially dependent on their husbands, marriageability is a strong motivating factor in carrying out FGM.</w:t>
      </w:r>
    </w:p>
    <w:p w14:paraId="0041A2CD" w14:textId="77777777" w:rsidR="00FC42C8" w:rsidRPr="00712274" w:rsidRDefault="00FC42C8" w:rsidP="00FC42C8">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FGM is associated with cultural ideals of femininity and modesty, which include the notion that girls are clean and beautiful after removal of body parts that are considered unclean or unfeminine or male.</w:t>
      </w:r>
    </w:p>
    <w:p w14:paraId="710F4D5D" w14:textId="77777777" w:rsidR="00FC42C8" w:rsidRPr="00712274" w:rsidRDefault="00FC42C8" w:rsidP="00FC42C8">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Though no religious scripts prescribe the practice, practitioners often believe the practice has religious support.</w:t>
      </w:r>
    </w:p>
    <w:p w14:paraId="7317E025" w14:textId="77777777" w:rsidR="00FC42C8" w:rsidRPr="00712274" w:rsidRDefault="00FC42C8" w:rsidP="00FC42C8">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 xml:space="preserve">Religious leaders take varying positions </w:t>
      </w:r>
      <w:proofErr w:type="gramStart"/>
      <w:r w:rsidRPr="00712274">
        <w:rPr>
          <w:rFonts w:ascii="Comic Sans MS" w:hAnsi="Comic Sans MS"/>
          <w:color w:val="000000"/>
          <w:sz w:val="28"/>
          <w:szCs w:val="28"/>
          <w:shd w:val="clear" w:color="auto" w:fill="FFFF00"/>
        </w:rPr>
        <w:t>with regard to</w:t>
      </w:r>
      <w:proofErr w:type="gramEnd"/>
      <w:r w:rsidRPr="00712274">
        <w:rPr>
          <w:rFonts w:ascii="Comic Sans MS" w:hAnsi="Comic Sans MS"/>
          <w:color w:val="000000"/>
          <w:sz w:val="28"/>
          <w:szCs w:val="28"/>
          <w:shd w:val="clear" w:color="auto" w:fill="FFFF00"/>
        </w:rPr>
        <w:t xml:space="preserve"> FGM: some promote it, some consider it irrelevant to religion, and others contribute to its elimination.</w:t>
      </w:r>
    </w:p>
    <w:p w14:paraId="75FEE14D" w14:textId="77777777" w:rsidR="00FC42C8" w:rsidRPr="00712274" w:rsidRDefault="00FC42C8" w:rsidP="00FC42C8">
      <w:pPr>
        <w:pStyle w:val="NormalWeb"/>
        <w:spacing w:before="0" w:beforeAutospacing="0" w:after="0" w:afterAutospacing="0"/>
        <w:ind w:right="300"/>
      </w:pPr>
      <w:r w:rsidRPr="00712274">
        <w:rPr>
          <w:rFonts w:ascii="Symbol" w:hAnsi="Symbol"/>
          <w:color w:val="000000"/>
          <w:shd w:val="clear" w:color="auto" w:fill="FFFF00"/>
        </w:rPr>
        <w:lastRenderedPageBreak/>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Local structures of power and authority, such as community leaders, religious leaders, circumcisers, and even some medical personnel can contribute to upholding the practice.</w:t>
      </w:r>
    </w:p>
    <w:p w14:paraId="4E163C89" w14:textId="77777777" w:rsidR="00FC42C8" w:rsidRPr="00712274" w:rsidRDefault="00FC42C8" w:rsidP="00FC42C8">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In most societies, where FGM is practised it is considered a cultural tradition, which is often used as an argument for its continuation.</w:t>
      </w:r>
    </w:p>
    <w:p w14:paraId="461D2D75" w14:textId="77777777" w:rsidR="00FC42C8" w:rsidRPr="00712274" w:rsidRDefault="00FC42C8" w:rsidP="00FC42C8">
      <w:pPr>
        <w:pStyle w:val="NormalWeb"/>
        <w:spacing w:before="0" w:beforeAutospacing="0" w:after="0" w:afterAutospacing="0"/>
        <w:ind w:right="300"/>
      </w:pPr>
      <w:r w:rsidRPr="00712274">
        <w:rPr>
          <w:rFonts w:ascii="Symbol" w:hAnsi="Symbol"/>
          <w:color w:val="000000"/>
          <w:shd w:val="clear" w:color="auto" w:fill="FFFF00"/>
        </w:rPr>
        <w:t></w:t>
      </w:r>
      <w:r w:rsidRPr="00712274">
        <w:rPr>
          <w:rFonts w:ascii="Times New Roman" w:hAnsi="Times New Roman"/>
          <w:color w:val="000000"/>
          <w:sz w:val="14"/>
          <w:szCs w:val="14"/>
          <w:shd w:val="clear" w:color="auto" w:fill="FFFF00"/>
        </w:rPr>
        <w:t xml:space="preserve">         </w:t>
      </w:r>
      <w:r w:rsidRPr="00712274">
        <w:rPr>
          <w:rFonts w:ascii="Comic Sans MS" w:hAnsi="Comic Sans MS"/>
          <w:color w:val="000000"/>
          <w:sz w:val="28"/>
          <w:szCs w:val="28"/>
          <w:shd w:val="clear" w:color="auto" w:fill="FFFF00"/>
        </w:rPr>
        <w:t>In some societies, recent adoption of the practice is linked to copying the traditions of neighbouring groups. Sometimes it has started as part of a wider religious or traditional revival movement.</w:t>
      </w:r>
    </w:p>
    <w:p w14:paraId="533B0999" w14:textId="729F3065" w:rsidR="00FC42C8" w:rsidRDefault="00FC42C8"/>
    <w:p w14:paraId="60108867" w14:textId="754DBF0A" w:rsidR="00FC42C8" w:rsidRDefault="00FC42C8"/>
    <w:p w14:paraId="42A6EADA" w14:textId="188C8FBB" w:rsidR="00FC42C8" w:rsidRDefault="00FC42C8"/>
    <w:p w14:paraId="6372A6F0" w14:textId="407B3342" w:rsidR="00FC42C8" w:rsidRDefault="00FC42C8"/>
    <w:p w14:paraId="516A3E4C" w14:textId="30C9E984" w:rsidR="00FC42C8" w:rsidRDefault="00FC42C8">
      <w:r>
        <w:t>Reviewed……………………………………………………….</w:t>
      </w:r>
    </w:p>
    <w:p w14:paraId="4D1045D1" w14:textId="59054DAA" w:rsidR="00FC42C8" w:rsidRDefault="00FC42C8">
      <w:r>
        <w:t>Sign ……………………………………………………………….</w:t>
      </w:r>
    </w:p>
    <w:sectPr w:rsidR="00FC42C8"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302E3" w14:textId="77777777" w:rsidR="00435695" w:rsidRDefault="00435695" w:rsidP="000058CB">
      <w:r>
        <w:separator/>
      </w:r>
    </w:p>
  </w:endnote>
  <w:endnote w:type="continuationSeparator" w:id="0">
    <w:p w14:paraId="70D3C45A" w14:textId="77777777" w:rsidR="00435695" w:rsidRDefault="00435695" w:rsidP="00005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59AD" w14:textId="77777777" w:rsidR="00435695" w:rsidRDefault="00435695" w:rsidP="000058CB">
      <w:r>
        <w:separator/>
      </w:r>
    </w:p>
  </w:footnote>
  <w:footnote w:type="continuationSeparator" w:id="0">
    <w:p w14:paraId="62A56F98" w14:textId="77777777" w:rsidR="00435695" w:rsidRDefault="00435695" w:rsidP="00005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435695"/>
    <w:rsid w:val="006B562D"/>
    <w:rsid w:val="00A41DD1"/>
    <w:rsid w:val="00BB077F"/>
    <w:rsid w:val="00FC42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2C8"/>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pPr>
    <w:rPr>
      <w:rFonts w:eastAsiaTheme="minorHAnsi"/>
      <w:sz w:val="22"/>
      <w:szCs w:val="22"/>
      <w:lang w:val="en-GB"/>
    </w:r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pPr>
    <w:rPr>
      <w:rFonts w:eastAsiaTheme="minorHAnsi"/>
      <w:sz w:val="22"/>
      <w:szCs w:val="22"/>
      <w:lang w:val="en-GB"/>
    </w:rPr>
  </w:style>
  <w:style w:type="character" w:customStyle="1" w:styleId="FooterChar">
    <w:name w:val="Footer Char"/>
    <w:basedOn w:val="DefaultParagraphFont"/>
    <w:link w:val="Footer"/>
    <w:uiPriority w:val="99"/>
    <w:rsid w:val="000058CB"/>
  </w:style>
  <w:style w:type="paragraph" w:styleId="NormalWeb">
    <w:name w:val="Normal (Web)"/>
    <w:basedOn w:val="Normal"/>
    <w:uiPriority w:val="99"/>
    <w:unhideWhenUsed/>
    <w:rsid w:val="00FC42C8"/>
    <w:pPr>
      <w:spacing w:before="100" w:beforeAutospacing="1" w:after="100" w:afterAutospacing="1"/>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800028355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829</Words>
  <Characters>4726</Characters>
  <Application>Microsoft Office Word</Application>
  <DocSecurity>0</DocSecurity>
  <Lines>39</Lines>
  <Paragraphs>11</Paragraphs>
  <ScaleCrop>false</ScaleCrop>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2022-06-06T13:45:00Z</dcterms:created>
  <dcterms:modified xsi:type="dcterms:W3CDTF">2022-06-06T13:45:00Z</dcterms:modified>
</cp:coreProperties>
</file>